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63" w:rsidRPr="00575D0D" w:rsidRDefault="00575D0D" w:rsidP="0002456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575D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DP-KU/QUOT/SEED/2024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</w:t>
      </w:r>
      <w:r w:rsidRPr="00575D0D">
        <w:rPr>
          <w:rFonts w:ascii="Times New Roman" w:hAnsi="Times New Roman" w:cs="Times New Roman"/>
          <w:b/>
          <w:sz w:val="24"/>
          <w:szCs w:val="24"/>
          <w:lang w:val="en-GB"/>
        </w:rPr>
        <w:t>Date: 15-01-2024</w:t>
      </w:r>
    </w:p>
    <w:p w:rsidR="00024563" w:rsidRPr="00791F28" w:rsidRDefault="00EF5948" w:rsidP="00024563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791F28">
        <w:rPr>
          <w:rFonts w:ascii="Times New Roman" w:hAnsi="Times New Roman" w:cs="Times New Roman"/>
          <w:sz w:val="36"/>
          <w:szCs w:val="36"/>
          <w:lang w:val="en-GB"/>
        </w:rPr>
        <w:t>QUOTATION NOTICE</w:t>
      </w:r>
    </w:p>
    <w:p w:rsidR="00024563" w:rsidRDefault="002E77AE" w:rsidP="0002456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00E8">
        <w:rPr>
          <w:rFonts w:ascii="Times New Roman" w:hAnsi="Times New Roman" w:cs="Times New Roman"/>
          <w:sz w:val="24"/>
          <w:szCs w:val="24"/>
          <w:lang w:val="en-GB"/>
        </w:rPr>
        <w:t>Quotation</w:t>
      </w:r>
      <w:r w:rsidR="003300E8" w:rsidRPr="003300E8">
        <w:rPr>
          <w:rFonts w:ascii="Times New Roman" w:hAnsi="Times New Roman" w:cs="Times New Roman"/>
          <w:sz w:val="24"/>
          <w:szCs w:val="24"/>
          <w:lang w:val="en-GB"/>
        </w:rPr>
        <w:t xml:space="preserve"> in sealed envelope are invited from the original manufacturer/authorised dealers for the supply of following items for Department of physics, Kannur University, SAT Campus, Payyanur, Kerala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E77AE" w:rsidRDefault="002E77AE" w:rsidP="002E77A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1956"/>
        <w:gridCol w:w="588"/>
        <w:gridCol w:w="5902"/>
      </w:tblGrid>
      <w:tr w:rsidR="002E77AE" w:rsidTr="000B3ED5">
        <w:trPr>
          <w:trHeight w:val="856"/>
        </w:trPr>
        <w:tc>
          <w:tcPr>
            <w:tcW w:w="570" w:type="dxa"/>
          </w:tcPr>
          <w:p w:rsidR="002E77AE" w:rsidRPr="000B3ED5" w:rsidRDefault="002E77AE" w:rsidP="000B3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B3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Sl. No.</w:t>
            </w:r>
          </w:p>
        </w:tc>
        <w:tc>
          <w:tcPr>
            <w:tcW w:w="1956" w:type="dxa"/>
          </w:tcPr>
          <w:p w:rsidR="002E77AE" w:rsidRPr="000B3ED5" w:rsidRDefault="002E77AE" w:rsidP="000B3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B3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588" w:type="dxa"/>
          </w:tcPr>
          <w:p w:rsidR="002E77AE" w:rsidRPr="000B3ED5" w:rsidRDefault="002E77AE" w:rsidP="000B3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B3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5902" w:type="dxa"/>
          </w:tcPr>
          <w:p w:rsidR="002E77AE" w:rsidRPr="000B3ED5" w:rsidRDefault="002E77AE" w:rsidP="000B3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B3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Specification</w:t>
            </w:r>
          </w:p>
        </w:tc>
      </w:tr>
      <w:tr w:rsidR="002E77AE" w:rsidTr="000B3ED5">
        <w:tc>
          <w:tcPr>
            <w:tcW w:w="570" w:type="dxa"/>
          </w:tcPr>
          <w:p w:rsidR="002E77AE" w:rsidRDefault="000B3ED5" w:rsidP="002E7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56" w:type="dxa"/>
          </w:tcPr>
          <w:p w:rsidR="002E77AE" w:rsidRDefault="000B3ED5" w:rsidP="002E7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3E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 CENTRIFUGE APPARATUS</w:t>
            </w:r>
          </w:p>
        </w:tc>
        <w:tc>
          <w:tcPr>
            <w:tcW w:w="588" w:type="dxa"/>
          </w:tcPr>
          <w:p w:rsidR="002E77AE" w:rsidRDefault="000B3ED5" w:rsidP="002E7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902" w:type="dxa"/>
          </w:tcPr>
          <w:p w:rsidR="000B3ED5" w:rsidRPr="006C2521" w:rsidRDefault="000B3ED5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2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230V/50Hz </w:t>
            </w:r>
          </w:p>
          <w:p w:rsidR="000B3ED5" w:rsidRPr="006C2521" w:rsidRDefault="000B3ED5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Brushless induction motor with variable frequency drive</w:t>
            </w:r>
          </w:p>
          <w:p w:rsidR="000B3ED5" w:rsidRPr="006C2521" w:rsidRDefault="000B3ED5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2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Microprocessor controller with digital display</w:t>
            </w:r>
          </w:p>
          <w:p w:rsidR="000B3ED5" w:rsidRPr="006C2521" w:rsidRDefault="000B3ED5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2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Stable speed output even under unstable voltage conditions</w:t>
            </w:r>
          </w:p>
          <w:p w:rsidR="000B3ED5" w:rsidRPr="006C2521" w:rsidRDefault="000B3ED5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2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 segment LED display of speed </w:t>
            </w:r>
          </w:p>
          <w:p w:rsidR="000B3ED5" w:rsidRPr="006C2521" w:rsidRDefault="000B3ED5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2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Digital count down timer (0-59 min) and continuous run</w:t>
            </w:r>
          </w:p>
          <w:p w:rsidR="002E77AE" w:rsidRPr="006C2521" w:rsidRDefault="000B3ED5" w:rsidP="006C25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Maximum speed: 6000 rpm or more</w:t>
            </w:r>
          </w:p>
          <w:p w:rsidR="000B3ED5" w:rsidRPr="006C2521" w:rsidRDefault="000B3ED5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2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capacity: 400 ml approximately</w:t>
            </w:r>
          </w:p>
          <w:p w:rsidR="000B3ED5" w:rsidRPr="006C2521" w:rsidRDefault="000B3ED5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Stainless steel centrifuge chamber, easy to clean.</w:t>
            </w:r>
          </w:p>
          <w:p w:rsidR="000B3ED5" w:rsidRPr="006C2521" w:rsidRDefault="000B3ED5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Safety lid interlock to prevent lid opening during centrifugation</w:t>
            </w:r>
          </w:p>
          <w:p w:rsidR="006C2521" w:rsidRPr="006C2521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Imbalance detection and centrifugation stop with display of error</w:t>
            </w:r>
          </w:p>
          <w:p w:rsidR="006C2521" w:rsidRPr="006C2521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2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Motor overload protection  </w:t>
            </w:r>
          </w:p>
          <w:p w:rsidR="006C2521" w:rsidRPr="006C2521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Inverter fault detection with auto shutdown</w:t>
            </w:r>
          </w:p>
          <w:p w:rsidR="006C2521" w:rsidRPr="006C2521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Dynamic brake for quick deceleration</w:t>
            </w:r>
          </w:p>
          <w:p w:rsidR="006C2521" w:rsidRPr="006C2521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2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Gas hinge to prevent door falling</w:t>
            </w:r>
          </w:p>
          <w:p w:rsidR="006C2521" w:rsidRPr="006C2521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 and soft start</w:t>
            </w:r>
          </w:p>
          <w:p w:rsidR="006C2521" w:rsidRPr="006C2521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Emergency lid lock release</w:t>
            </w:r>
          </w:p>
          <w:p w:rsidR="006C2521" w:rsidRPr="006C2521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2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Last set parameters recall</w:t>
            </w:r>
          </w:p>
          <w:p w:rsidR="006C2521" w:rsidRPr="006C2521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 sample temperature rise</w:t>
            </w:r>
          </w:p>
          <w:p w:rsidR="006C2521" w:rsidRPr="006C2521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Wide variety of rotors and reduction adaptors available</w:t>
            </w:r>
          </w:p>
          <w:p w:rsidR="006C2521" w:rsidRPr="006C2521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2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 × 15 ml and 4 × 50 ml angle rotor heads (With polypropylene tubes), Max speed: 6000 RPM, Max. RCF: 4700 g approximately should be provided along with the equipment. </w:t>
            </w:r>
          </w:p>
          <w:p w:rsidR="006C2521" w:rsidRPr="006C2521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Company must have direct presence in India for after-sales support</w:t>
            </w:r>
          </w:p>
          <w:p w:rsidR="000B3ED5" w:rsidRPr="00791F28" w:rsidRDefault="006C2521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ISO or CE certification required</w:t>
            </w:r>
          </w:p>
          <w:p w:rsidR="00791F28" w:rsidRPr="006C2521" w:rsidRDefault="00791F28" w:rsidP="006C2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Warranty must be minimum 1 year</w:t>
            </w:r>
          </w:p>
        </w:tc>
      </w:tr>
      <w:tr w:rsidR="002E77AE" w:rsidTr="000B3ED5">
        <w:tc>
          <w:tcPr>
            <w:tcW w:w="570" w:type="dxa"/>
          </w:tcPr>
          <w:p w:rsidR="002E77AE" w:rsidRDefault="00EB13BF" w:rsidP="002E7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56" w:type="dxa"/>
          </w:tcPr>
          <w:p w:rsidR="002E77AE" w:rsidRDefault="00EB13BF" w:rsidP="002E7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</w:t>
            </w:r>
            <w:r w:rsidR="00F16A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NETIC STIRRER WITH HOT PLATE</w:t>
            </w:r>
          </w:p>
        </w:tc>
        <w:tc>
          <w:tcPr>
            <w:tcW w:w="588" w:type="dxa"/>
          </w:tcPr>
          <w:p w:rsidR="002E77AE" w:rsidRDefault="0054064A" w:rsidP="002E7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902" w:type="dxa"/>
          </w:tcPr>
          <w:p w:rsidR="002E77AE" w:rsidRDefault="00C34D93" w:rsidP="0054064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Stirring Capacity ~ </w:t>
            </w:r>
            <w:r w:rsidR="004125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Litre</w:t>
            </w:r>
          </w:p>
          <w:p w:rsidR="005A65FE" w:rsidRDefault="005A65FE" w:rsidP="0054064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Stainless steel hotplate</w:t>
            </w:r>
            <w:r w:rsidR="006528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energy regulator</w:t>
            </w:r>
          </w:p>
          <w:p w:rsidR="00412501" w:rsidRDefault="00412501" w:rsidP="0054064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Hot plate temperature range ~ 0 to 200℃</w:t>
            </w:r>
            <w:r w:rsidR="000245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preferable</w:t>
            </w:r>
          </w:p>
          <w:p w:rsidR="001647BE" w:rsidRDefault="001647BE" w:rsidP="0054064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PMDC motor for higher torque even at low speed</w:t>
            </w:r>
          </w:p>
          <w:p w:rsidR="001647BE" w:rsidRDefault="001647BE" w:rsidP="0054064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Better speed regulation even with small volume and low speed</w:t>
            </w:r>
          </w:p>
          <w:p w:rsidR="001647BE" w:rsidRDefault="001647BE" w:rsidP="0054064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Accurate stepless speed control maintains excellent speed stability</w:t>
            </w:r>
          </w:p>
          <w:p w:rsidR="001647BE" w:rsidRDefault="001647BE" w:rsidP="0054064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Digital speed indicator for displaying of stirring speed.</w:t>
            </w:r>
          </w:p>
          <w:p w:rsidR="001647BE" w:rsidRPr="0054064A" w:rsidRDefault="001647BE" w:rsidP="0054064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Designed for use even in corrosive atmosphere.</w:t>
            </w:r>
          </w:p>
        </w:tc>
      </w:tr>
      <w:tr w:rsidR="002E77AE" w:rsidTr="000B3ED5">
        <w:tc>
          <w:tcPr>
            <w:tcW w:w="570" w:type="dxa"/>
          </w:tcPr>
          <w:p w:rsidR="002E77AE" w:rsidRDefault="00F657DA" w:rsidP="002E7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1956" w:type="dxa"/>
          </w:tcPr>
          <w:p w:rsidR="002E77AE" w:rsidRDefault="00F657DA" w:rsidP="002E7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TEFLON LINED AUTOCLAVE</w:t>
            </w:r>
          </w:p>
        </w:tc>
        <w:tc>
          <w:tcPr>
            <w:tcW w:w="588" w:type="dxa"/>
          </w:tcPr>
          <w:p w:rsidR="002E77AE" w:rsidRDefault="00F657DA" w:rsidP="002E7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902" w:type="dxa"/>
          </w:tcPr>
          <w:p w:rsidR="002E77AE" w:rsidRDefault="00257EDC" w:rsidP="00B10E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Shell made of high-quality stainless steel</w:t>
            </w:r>
          </w:p>
          <w:p w:rsidR="00257EDC" w:rsidRDefault="00257EDC" w:rsidP="00B10E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Capacity 100ml</w:t>
            </w:r>
          </w:p>
          <w:p w:rsidR="00257EDC" w:rsidRPr="00B10E14" w:rsidRDefault="00257EDC" w:rsidP="00B10E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Teflon lined </w:t>
            </w:r>
          </w:p>
        </w:tc>
      </w:tr>
      <w:tr w:rsidR="002E77AE" w:rsidTr="000B3ED5">
        <w:tc>
          <w:tcPr>
            <w:tcW w:w="570" w:type="dxa"/>
          </w:tcPr>
          <w:p w:rsidR="002E77AE" w:rsidRDefault="00B10E14" w:rsidP="002E7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56" w:type="dxa"/>
          </w:tcPr>
          <w:p w:rsidR="002E77AE" w:rsidRDefault="00B10E14" w:rsidP="002E7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WATER DISTILLATION UNIT</w:t>
            </w:r>
          </w:p>
        </w:tc>
        <w:tc>
          <w:tcPr>
            <w:tcW w:w="588" w:type="dxa"/>
          </w:tcPr>
          <w:p w:rsidR="002E77AE" w:rsidRDefault="00B10E14" w:rsidP="002E7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902" w:type="dxa"/>
          </w:tcPr>
          <w:p w:rsidR="002E77AE" w:rsidRDefault="00C36C16" w:rsidP="00C36C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Minimum 2L Capacity per hour</w:t>
            </w:r>
          </w:p>
          <w:p w:rsidR="00C36C16" w:rsidRDefault="00C36C16" w:rsidP="00C36C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Preferably made of Stainless steel</w:t>
            </w:r>
          </w:p>
          <w:p w:rsidR="00C36C16" w:rsidRPr="00257EDC" w:rsidRDefault="00C36C16" w:rsidP="00257E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Should include Wall mounting accessories</w:t>
            </w:r>
          </w:p>
        </w:tc>
      </w:tr>
    </w:tbl>
    <w:p w:rsidR="00EF5948" w:rsidRDefault="00EF5948" w:rsidP="00EF594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5948" w:rsidRDefault="00EF5948" w:rsidP="00EF594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5948" w:rsidRPr="00F70650" w:rsidRDefault="00EF5948" w:rsidP="00EF594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70650">
        <w:rPr>
          <w:rFonts w:ascii="Times New Roman" w:hAnsi="Times New Roman" w:cs="Times New Roman"/>
          <w:sz w:val="28"/>
          <w:szCs w:val="28"/>
          <w:lang w:val="en-GB"/>
        </w:rPr>
        <w:t>Terms and conditions</w:t>
      </w:r>
    </w:p>
    <w:p w:rsidR="00EF5948" w:rsidRDefault="00EF5948" w:rsidP="00EF594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Sealed quotation should reach the undersigned, at the address given below.</w:t>
      </w:r>
    </w:p>
    <w:p w:rsidR="00EF5948" w:rsidRDefault="00EF5948" w:rsidP="00EF594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Quotation should contain price (INR), customs duty (if any) and other necessary details.</w:t>
      </w:r>
    </w:p>
    <w:p w:rsidR="00EF5948" w:rsidRDefault="00EF5948" w:rsidP="00EF594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Rate quoted for each item </w:t>
      </w:r>
      <w:r w:rsidR="00127BBD">
        <w:rPr>
          <w:rFonts w:ascii="Times New Roman" w:hAnsi="Times New Roman" w:cs="Times New Roman"/>
          <w:sz w:val="24"/>
          <w:szCs w:val="24"/>
          <w:lang w:val="en-GB"/>
        </w:rPr>
        <w:t>shall be inclusive of all taxes, customs duty (if any), other such charges and delivery charges at site (Department of physics, Kannur University, SAT Campus, Payyanur-670327, Kerala.)</w:t>
      </w:r>
    </w:p>
    <w:p w:rsidR="00127BBD" w:rsidRDefault="00127BBD" w:rsidP="00EF594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Rate of each item should quote separately.</w:t>
      </w:r>
    </w:p>
    <w:p w:rsidR="00127BBD" w:rsidRDefault="00127BBD" w:rsidP="00EF594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quotation should reach Dr. N. K. Deepak, Professor, Principle investigator, SEED money, Department of Physics, Kannur University</w:t>
      </w:r>
      <w:r w:rsidR="001C67EF">
        <w:rPr>
          <w:rFonts w:ascii="Times New Roman" w:hAnsi="Times New Roman" w:cs="Times New Roman"/>
          <w:sz w:val="24"/>
          <w:szCs w:val="24"/>
          <w:lang w:val="en-GB"/>
        </w:rPr>
        <w:t xml:space="preserve">, SAT Campus, Payyanur-670327, Kerala on or before 2 pm on </w:t>
      </w:r>
      <w:r w:rsidR="00044249">
        <w:rPr>
          <w:rFonts w:ascii="Times New Roman" w:hAnsi="Times New Roman" w:cs="Times New Roman"/>
          <w:sz w:val="24"/>
          <w:szCs w:val="24"/>
          <w:lang w:val="en-GB"/>
        </w:rPr>
        <w:t>29</w:t>
      </w:r>
      <w:r w:rsidR="001C67EF">
        <w:rPr>
          <w:rFonts w:ascii="Times New Roman" w:hAnsi="Times New Roman" w:cs="Times New Roman"/>
          <w:sz w:val="24"/>
          <w:szCs w:val="24"/>
          <w:lang w:val="en-GB"/>
        </w:rPr>
        <w:t>/01/2024. The envelope should be superscripted with the quotation notice number.</w:t>
      </w:r>
    </w:p>
    <w:p w:rsidR="001C67EF" w:rsidRDefault="001C67EF" w:rsidP="001C67E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C67EF" w:rsidRDefault="001C67EF" w:rsidP="001C67E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1F28" w:rsidRDefault="00791F28" w:rsidP="001C67E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1F28" w:rsidRDefault="00791F28" w:rsidP="001C67E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1F28" w:rsidRDefault="00791F28" w:rsidP="001C67E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C67EF" w:rsidRDefault="001C67EF" w:rsidP="00791F28">
      <w:pPr>
        <w:ind w:left="504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Dr. N. K. Deepak</w:t>
      </w:r>
    </w:p>
    <w:p w:rsidR="001C67EF" w:rsidRDefault="001C67EF" w:rsidP="00044249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Principle Investigator, SEED</w:t>
      </w:r>
      <w:r w:rsidR="00575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money</w:t>
      </w:r>
    </w:p>
    <w:p w:rsidR="001C67EF" w:rsidRDefault="001C67EF" w:rsidP="00044249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Department of Physics, Kannur University</w:t>
      </w:r>
    </w:p>
    <w:p w:rsidR="001C67EF" w:rsidRDefault="001C67EF" w:rsidP="00791F28">
      <w:pPr>
        <w:ind w:left="57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Payyanur Campus, Edat PO.</w:t>
      </w:r>
    </w:p>
    <w:p w:rsidR="001C67EF" w:rsidRPr="001C67EF" w:rsidRDefault="001C67EF" w:rsidP="00791F28">
      <w:pPr>
        <w:ind w:left="57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Kannur, Kerala-670327</w:t>
      </w:r>
    </w:p>
    <w:sectPr w:rsidR="001C67EF" w:rsidRPr="001C67EF" w:rsidSect="009D7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4C" w:rsidRDefault="00CE704C" w:rsidP="00791F28">
      <w:pPr>
        <w:spacing w:after="0" w:line="240" w:lineRule="auto"/>
      </w:pPr>
      <w:r>
        <w:separator/>
      </w:r>
    </w:p>
  </w:endnote>
  <w:endnote w:type="continuationSeparator" w:id="1">
    <w:p w:rsidR="00CE704C" w:rsidRDefault="00CE704C" w:rsidP="0079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4C" w:rsidRDefault="00CE704C" w:rsidP="00791F28">
      <w:pPr>
        <w:spacing w:after="0" w:line="240" w:lineRule="auto"/>
      </w:pPr>
      <w:r>
        <w:separator/>
      </w:r>
    </w:p>
  </w:footnote>
  <w:footnote w:type="continuationSeparator" w:id="1">
    <w:p w:rsidR="00CE704C" w:rsidRDefault="00CE704C" w:rsidP="0079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756"/>
    <w:multiLevelType w:val="hybridMultilevel"/>
    <w:tmpl w:val="31D87C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053E"/>
    <w:multiLevelType w:val="hybridMultilevel"/>
    <w:tmpl w:val="8CA047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33D3"/>
    <w:multiLevelType w:val="hybridMultilevel"/>
    <w:tmpl w:val="C6BA7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07F15"/>
    <w:multiLevelType w:val="hybridMultilevel"/>
    <w:tmpl w:val="3320E4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45EE2"/>
    <w:multiLevelType w:val="hybridMultilevel"/>
    <w:tmpl w:val="4A12EA6A"/>
    <w:lvl w:ilvl="0" w:tplc="772668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84D8F"/>
    <w:multiLevelType w:val="hybridMultilevel"/>
    <w:tmpl w:val="CF604D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F466F"/>
    <w:multiLevelType w:val="hybridMultilevel"/>
    <w:tmpl w:val="AED6B7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15D"/>
    <w:multiLevelType w:val="hybridMultilevel"/>
    <w:tmpl w:val="CF604D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0E8"/>
    <w:rsid w:val="00024563"/>
    <w:rsid w:val="00044249"/>
    <w:rsid w:val="000676A7"/>
    <w:rsid w:val="000B3ED5"/>
    <w:rsid w:val="00127BBD"/>
    <w:rsid w:val="001647BE"/>
    <w:rsid w:val="001C67EF"/>
    <w:rsid w:val="00257EDC"/>
    <w:rsid w:val="002E77AE"/>
    <w:rsid w:val="002F5836"/>
    <w:rsid w:val="003300E8"/>
    <w:rsid w:val="00412501"/>
    <w:rsid w:val="00415BE8"/>
    <w:rsid w:val="0054064A"/>
    <w:rsid w:val="005535D3"/>
    <w:rsid w:val="00575D0D"/>
    <w:rsid w:val="005A65FE"/>
    <w:rsid w:val="006528C8"/>
    <w:rsid w:val="00663391"/>
    <w:rsid w:val="006C2521"/>
    <w:rsid w:val="00791F28"/>
    <w:rsid w:val="009D7F51"/>
    <w:rsid w:val="009F01C8"/>
    <w:rsid w:val="009F5959"/>
    <w:rsid w:val="00B10E14"/>
    <w:rsid w:val="00B22E4C"/>
    <w:rsid w:val="00C022E0"/>
    <w:rsid w:val="00C34D93"/>
    <w:rsid w:val="00C36C16"/>
    <w:rsid w:val="00CE704C"/>
    <w:rsid w:val="00EB13BF"/>
    <w:rsid w:val="00EF5948"/>
    <w:rsid w:val="00F16A83"/>
    <w:rsid w:val="00F657DA"/>
    <w:rsid w:val="00F7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F28"/>
  </w:style>
  <w:style w:type="paragraph" w:styleId="Footer">
    <w:name w:val="footer"/>
    <w:basedOn w:val="Normal"/>
    <w:link w:val="FooterChar"/>
    <w:uiPriority w:val="99"/>
    <w:unhideWhenUsed/>
    <w:rsid w:val="00791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arjun___g</dc:creator>
  <cp:lastModifiedBy>Dr. Deepak. N. K</cp:lastModifiedBy>
  <cp:revision>2</cp:revision>
  <dcterms:created xsi:type="dcterms:W3CDTF">2024-01-15T05:18:00Z</dcterms:created>
  <dcterms:modified xsi:type="dcterms:W3CDTF">2024-01-15T05:18:00Z</dcterms:modified>
</cp:coreProperties>
</file>